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spacing w:before="0" w:after="0"/>
        <w:rPr>
          <w:rStyle w:val="LigaodeInternet"/>
          <w:rFonts w:ascii="Georgia" w:hAnsi="Georgia" w:cs="Arial"/>
          <w:color w:val="000000"/>
          <w:sz w:val="69"/>
          <w:szCs w:val="69"/>
          <w:u w:val="none"/>
        </w:rPr>
      </w:pPr>
      <w:r>
        <w:fldChar w:fldCharType="begin"/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instrText xml:space="preserve"> HYPERLINK "https://www.plmj.com/pt/pessoas/socios/Hugo-Rosa-Ferreira/10058/" \l "collapseOne"</w:instrText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fldChar w:fldCharType="separate"/>
      </w:r>
      <w:r>
        <w:fldChar w:fldCharType="begin"/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instrText xml:space="preserve"> HYPERLINK "https://www.plmj.com/pt/pessoas/socios/Hugo-Rosa-Ferreira/10058/" \l "collapseOne"</w:instrText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fldChar w:fldCharType="separate"/>
      </w:r>
      <w:r>
        <w:rPr>
          <w:rStyle w:val="LigaodeInternet"/>
          <w:rFonts w:cs="Arial" w:ascii="Georgia" w:hAnsi="Georgia"/>
          <w:b/>
          <w:bCs/>
          <w:color w:val="000000"/>
          <w:sz w:val="69"/>
          <w:szCs w:val="69"/>
          <w:u w:val="none"/>
        </w:rPr>
        <w:t>Curriculum Vitae</w:t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fldChar w:fldCharType="end"/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fldChar w:fldCharType="end"/>
      </w:r>
    </w:p>
    <w:p>
      <w:pPr>
        <w:pStyle w:val="Ttulo3"/>
        <w:spacing w:before="0" w:after="0"/>
        <w:rPr/>
      </w:pPr>
      <w:r>
        <w:fldChar w:fldCharType="begin"/>
      </w:r>
      <w:r>
        <w:rPr/>
        <w:instrText xml:space="preserve"> HYPERLINK "https://www.plmj.com/pt/pessoas/socios/Hugo-Rosa-Ferreira/10058/" \l "collapseOne"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numPr>
          <w:ilvl w:val="0"/>
          <w:numId w:val="0"/>
        </w:numPr>
        <w:spacing w:lineRule="auto" w:line="240" w:before="0" w:after="375"/>
        <w:outlineLvl w:val="4"/>
        <w:rPr>
          <w:rFonts w:ascii="Georgia" w:hAnsi="Georgia" w:eastAsia="Times New Roman" w:cs="Times New Roman"/>
          <w:color w:val="000000"/>
          <w:sz w:val="41"/>
          <w:szCs w:val="41"/>
          <w:lang w:eastAsia="pt-PT"/>
        </w:rPr>
      </w:pPr>
      <w:r>
        <w:rPr>
          <w:rFonts w:eastAsia="Times New Roman" w:cs="Times New Roman" w:ascii="Georgia" w:hAnsi="Georgia"/>
          <w:color w:val="000000"/>
          <w:sz w:val="41"/>
          <w:szCs w:val="41"/>
          <w:lang w:eastAsia="pt-PT"/>
        </w:rPr>
        <w:t>Academic Background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Law degree from the University of Lisbon, 1997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Postgraduate in European Studies, the University of Lisbon, 1998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Admitted to the Portuguese Bar Association, 2000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Master in Urban Planning, the University of Coimbra, 2022</w:t>
      </w:r>
    </w:p>
    <w:p>
      <w:pPr>
        <w:pStyle w:val="Normal"/>
        <w:numPr>
          <w:ilvl w:val="0"/>
          <w:numId w:val="0"/>
        </w:numPr>
        <w:spacing w:lineRule="auto" w:line="240" w:before="525" w:after="375"/>
        <w:outlineLvl w:val="4"/>
        <w:rPr>
          <w:rFonts w:ascii="Georgia" w:hAnsi="Georgia" w:eastAsia="Times New Roman" w:cs="Times New Roman"/>
          <w:color w:val="000000"/>
          <w:sz w:val="41"/>
          <w:szCs w:val="41"/>
          <w:lang w:eastAsia="pt-PT"/>
        </w:rPr>
      </w:pPr>
      <w:r>
        <w:rPr>
          <w:rFonts w:eastAsia="Times New Roman" w:cs="Times New Roman" w:ascii="Georgia" w:hAnsi="Georgia"/>
          <w:color w:val="000000"/>
          <w:sz w:val="41"/>
          <w:szCs w:val="41"/>
          <w:lang w:eastAsia="pt-PT"/>
        </w:rPr>
        <w:t>Professional Background</w:t>
      </w:r>
    </w:p>
    <w:p>
      <w:pPr>
        <w:pStyle w:val="Normal"/>
        <w:numPr>
          <w:ilvl w:val="0"/>
          <w:numId w:val="3"/>
        </w:numPr>
        <w:spacing w:lineRule="auto" w:line="360" w:beforeAutospacing="1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Practised law since 2000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Internship at Representation of the European Commission in Portugal, 1998</w:t>
      </w:r>
    </w:p>
    <w:p>
      <w:pPr>
        <w:pStyle w:val="Normal"/>
        <w:numPr>
          <w:ilvl w:val="0"/>
          <w:numId w:val="3"/>
        </w:numPr>
        <w:spacing w:lineRule="auto" w:line="360" w:before="0" w:afterAutospacing="1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Head of the legal department of corporate group, 1999</w:t>
      </w:r>
    </w:p>
    <w:p>
      <w:pPr>
        <w:pStyle w:val="Normal"/>
        <w:numPr>
          <w:ilvl w:val="0"/>
          <w:numId w:val="0"/>
        </w:numPr>
        <w:spacing w:lineRule="auto" w:line="240" w:before="525" w:after="375"/>
        <w:outlineLvl w:val="4"/>
        <w:rPr>
          <w:rFonts w:ascii="Georgia" w:hAnsi="Georgia" w:eastAsia="Times New Roman" w:cs="Times New Roman"/>
          <w:color w:val="000000"/>
          <w:sz w:val="41"/>
          <w:szCs w:val="41"/>
          <w:lang w:eastAsia="pt-PT"/>
        </w:rPr>
      </w:pPr>
      <w:r>
        <w:rPr>
          <w:rFonts w:eastAsia="Times New Roman" w:cs="Times New Roman" w:ascii="Georgia" w:hAnsi="Georgia"/>
          <w:color w:val="000000"/>
          <w:sz w:val="41"/>
          <w:szCs w:val="41"/>
          <w:lang w:eastAsia="pt-PT"/>
        </w:rPr>
        <w:t>Other activities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Vice-President of the board of Associação dos Industriais de Construção Civil e Obras Públicas dos Açores – AICOPA, 2001 a 2005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ind w:left="0" w:hanging="360"/>
        <w:rPr>
          <w:rFonts w:ascii="Arial" w:hAnsi="Arial" w:eastAsia="Times New Roman" w:cs="Arial"/>
          <w:color w:val="808080"/>
          <w:sz w:val="23"/>
          <w:szCs w:val="23"/>
          <w:lang w:val="en-GB"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val="en-GB" w:eastAsia="pt-PT"/>
        </w:rPr>
        <w:t>Honorary Consul of Sweden at São Miguel island, with jurisdiction at Azores archipelago, since 2005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858f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5">
    <w:name w:val="Heading 5"/>
    <w:basedOn w:val="Normal"/>
    <w:link w:val="Ttulo5Carter"/>
    <w:uiPriority w:val="9"/>
    <w:qFormat/>
    <w:rsid w:val="00f858f1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5Carter" w:customStyle="1">
    <w:name w:val="Título 5 Caráter"/>
    <w:basedOn w:val="DefaultParagraphFont"/>
    <w:uiPriority w:val="9"/>
    <w:qFormat/>
    <w:rsid w:val="00f858f1"/>
    <w:rPr>
      <w:rFonts w:ascii="Times New Roman" w:hAnsi="Times New Roman" w:eastAsia="Times New Roman" w:cs="Times New Roman"/>
      <w:b/>
      <w:bCs/>
      <w:sz w:val="20"/>
      <w:szCs w:val="20"/>
      <w:lang w:eastAsia="pt-PT"/>
    </w:rPr>
  </w:style>
  <w:style w:type="character" w:styleId="Ttulo3Carter" w:customStyle="1">
    <w:name w:val="Título 3 Caráter"/>
    <w:basedOn w:val="DefaultParagraphFont"/>
    <w:uiPriority w:val="9"/>
    <w:qFormat/>
    <w:rsid w:val="00f858f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LigaodeInternet">
    <w:name w:val="Ligação de Internet"/>
    <w:basedOn w:val="DefaultParagraphFont"/>
    <w:uiPriority w:val="99"/>
    <w:semiHidden/>
    <w:unhideWhenUsed/>
    <w:rsid w:val="00f858f1"/>
    <w:rPr>
      <w:color w:val="0000FF"/>
      <w:u w:val="single"/>
    </w:rPr>
  </w:style>
  <w:style w:type="character" w:styleId="LigaodeInternetvisitada">
    <w:name w:val="Ligação de Internet visitada"/>
    <w:basedOn w:val="DefaultParagraphFont"/>
    <w:uiPriority w:val="99"/>
    <w:semiHidden/>
    <w:unhideWhenUsed/>
    <w:rsid w:val="00f858f1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858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2A6DE27731448AB9E207CC599FC13" ma:contentTypeVersion="11" ma:contentTypeDescription="Create a new document." ma:contentTypeScope="" ma:versionID="37942c00b25b3fb7217c93cb3785daed">
  <xsd:schema xmlns:xsd="http://www.w3.org/2001/XMLSchema" xmlns:xs="http://www.w3.org/2001/XMLSchema" xmlns:p="http://schemas.microsoft.com/office/2006/metadata/properties" xmlns:ns3="e3227e3f-5a3f-4f91-a155-5366d638c91e" xmlns:ns4="ea5b84d3-385f-42f4-b898-8b5434846ae3" targetNamespace="http://schemas.microsoft.com/office/2006/metadata/properties" ma:root="true" ma:fieldsID="ea1258bf7d966f415ab83ad143bdf776" ns3:_="" ns4:_="">
    <xsd:import namespace="e3227e3f-5a3f-4f91-a155-5366d638c91e"/>
    <xsd:import namespace="ea5b84d3-385f-42f4-b898-8b5434846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27e3f-5a3f-4f91-a155-5366d638c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b84d3-385f-42f4-b898-8b543484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61D92-767D-468A-A50B-9BEE0D51D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AF21C-E294-47D8-9D12-7B0341A46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27e3f-5a3f-4f91-a155-5366d638c91e"/>
    <ds:schemaRef ds:uri="ea5b84d3-385f-42f4-b898-8b543484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4FB0-B42C-492C-B4F9-44E3F3840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B769E-674E-4FF4-8536-1579CF84A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108</Words>
  <Characters>587</Characters>
  <CharactersWithSpaces>674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2023-04-28T12:22:00Z</dcterms:created>
  <dc:creator>Nuno</dc:creator>
  <dc:description/>
  <dc:language>pt-PT</dc:language>
  <cp:lastModifiedBy/>
  <dcterms:modified xsi:type="dcterms:W3CDTF">2023-05-04T09:31:39Z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0x010100CC22A6DE27731448AB9E207CC599FC13</vt:lpwstr>
  </property>
</Properties>
</file>